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644" w:rsidRPr="006D0D0E" w:rsidRDefault="007D413B" w:rsidP="006D0D0E">
      <w:pPr>
        <w:pStyle w:val="a5"/>
        <w:shd w:val="clear" w:color="auto" w:fill="FFFFFF"/>
        <w:spacing w:before="0" w:beforeAutospacing="0" w:after="0" w:afterAutospacing="0" w:line="480" w:lineRule="atLeast"/>
        <w:ind w:firstLine="480"/>
        <w:jc w:val="center"/>
        <w:rPr>
          <w:rFonts w:ascii="方正小标宋简体" w:eastAsia="方正小标宋简体"/>
          <w:color w:val="333333"/>
          <w:spacing w:val="8"/>
          <w:sz w:val="44"/>
          <w:szCs w:val="44"/>
        </w:rPr>
      </w:pPr>
      <w:r>
        <w:rPr>
          <w:rFonts w:ascii="方正小标宋简体" w:eastAsia="方正小标宋简体" w:hint="eastAsia"/>
          <w:color w:val="333333"/>
          <w:spacing w:val="8"/>
          <w:sz w:val="44"/>
          <w:szCs w:val="44"/>
        </w:rPr>
        <w:t>2021</w:t>
      </w:r>
      <w:r w:rsidR="008F2050" w:rsidRPr="008F2050">
        <w:rPr>
          <w:rFonts w:ascii="方正小标宋简体" w:eastAsia="方正小标宋简体" w:hint="eastAsia"/>
          <w:color w:val="333333"/>
          <w:spacing w:val="8"/>
          <w:sz w:val="44"/>
          <w:szCs w:val="44"/>
        </w:rPr>
        <w:t>年</w:t>
      </w:r>
      <w:r w:rsidR="006D0D0E" w:rsidRPr="006D0D0E">
        <w:rPr>
          <w:rFonts w:ascii="方正小标宋简体" w:eastAsia="方正小标宋简体" w:hint="eastAsia"/>
          <w:color w:val="333333"/>
          <w:spacing w:val="8"/>
          <w:sz w:val="44"/>
          <w:szCs w:val="44"/>
        </w:rPr>
        <w:t>中国—中东及北非</w:t>
      </w:r>
      <w:r w:rsidR="008F2050" w:rsidRPr="008F2050">
        <w:rPr>
          <w:rFonts w:ascii="方正小标宋简体" w:eastAsia="方正小标宋简体" w:hint="eastAsia"/>
          <w:color w:val="333333"/>
          <w:spacing w:val="8"/>
          <w:sz w:val="44"/>
          <w:szCs w:val="44"/>
        </w:rPr>
        <w:t>国际贸易数字展览会</w:t>
      </w:r>
      <w:r w:rsidR="00064512" w:rsidRPr="00064512">
        <w:rPr>
          <w:rFonts w:ascii="方正小标宋简体" w:eastAsia="方正小标宋简体" w:hint="eastAsia"/>
          <w:color w:val="333333"/>
          <w:spacing w:val="8"/>
          <w:sz w:val="44"/>
          <w:szCs w:val="44"/>
        </w:rPr>
        <w:t>网上参展责任书</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为维护</w:t>
      </w:r>
      <w:r w:rsidR="007D413B">
        <w:rPr>
          <w:rFonts w:ascii="仿宋_GB2312" w:eastAsia="仿宋_GB2312" w:hint="eastAsia"/>
          <w:color w:val="333333"/>
          <w:spacing w:val="8"/>
          <w:sz w:val="32"/>
          <w:szCs w:val="32"/>
        </w:rPr>
        <w:t>2021</w:t>
      </w:r>
      <w:r w:rsidR="008F2050" w:rsidRPr="008F2050">
        <w:rPr>
          <w:rFonts w:ascii="仿宋_GB2312" w:eastAsia="仿宋_GB2312" w:hint="eastAsia"/>
          <w:color w:val="333333"/>
          <w:spacing w:val="8"/>
          <w:sz w:val="32"/>
          <w:szCs w:val="32"/>
        </w:rPr>
        <w:t>年</w:t>
      </w:r>
      <w:r w:rsidR="006D0D0E" w:rsidRPr="006D0D0E">
        <w:rPr>
          <w:rFonts w:ascii="仿宋_GB2312" w:eastAsia="仿宋_GB2312" w:hint="eastAsia"/>
          <w:color w:val="333333"/>
          <w:spacing w:val="8"/>
          <w:sz w:val="32"/>
          <w:szCs w:val="32"/>
        </w:rPr>
        <w:t>中国—中东及北非</w:t>
      </w:r>
      <w:r w:rsidR="008F2050" w:rsidRPr="008F2050">
        <w:rPr>
          <w:rFonts w:ascii="仿宋_GB2312" w:eastAsia="仿宋_GB2312" w:hint="eastAsia"/>
          <w:color w:val="333333"/>
          <w:spacing w:val="8"/>
          <w:sz w:val="32"/>
          <w:szCs w:val="32"/>
        </w:rPr>
        <w:t>国际贸易数字展览会</w:t>
      </w:r>
      <w:r>
        <w:rPr>
          <w:rFonts w:ascii="仿宋_GB2312" w:eastAsia="仿宋_GB2312" w:hint="eastAsia"/>
          <w:color w:val="333333"/>
          <w:spacing w:val="8"/>
          <w:sz w:val="32"/>
          <w:szCs w:val="32"/>
        </w:rPr>
        <w:t>的展览及交易秩序，进一步提醒参展企业提升网络安全防范意识，加强对参展展品图片、视频上传及企业直播等的规范管理，同时尽量避免贸易纠纷，防止知识产权侵权行为的发生，根据展会相关规定，参展企业须需遵守如下相关事项：</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一、参展企业保证严格按照大会展位使用管理规定，由本企业使用并承担相应责任。</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二、参展企业须保证上传至</w:t>
      </w:r>
      <w:r>
        <w:rPr>
          <w:rFonts w:ascii="仿宋_GB2312" w:eastAsia="仿宋_GB2312"/>
          <w:color w:val="333333"/>
          <w:spacing w:val="8"/>
          <w:sz w:val="32"/>
          <w:szCs w:val="32"/>
        </w:rPr>
        <w:t>展会</w:t>
      </w:r>
      <w:r>
        <w:rPr>
          <w:rFonts w:ascii="仿宋_GB2312" w:eastAsia="仿宋_GB2312" w:hint="eastAsia"/>
          <w:color w:val="333333"/>
          <w:spacing w:val="8"/>
          <w:sz w:val="32"/>
          <w:szCs w:val="32"/>
        </w:rPr>
        <w:t>网站的企业信息及展品图片、视频符合社会规范和国家法律规定，不允许包含暴力、色情、毒品等非法因素，参展企业须对所有上传的企业资料、图片及视频进行审核管理。</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三、参展企业须遵守国家网络直播的有关管理规定，加强直播人员管理，在参展直播过程中，不允许散播色情、暴力、谣言、诈骗信息以及任何损害国家及公共利益、不利于国家统一、社会稳定的言论及内容。</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四、参展企业上传至展会网站的展品展示链接应遵照大会相关要求，不允许违规上传跳转其它第三方贸易平台等与参展无关的网站链接或上传其它违规信息和内容。</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lastRenderedPageBreak/>
        <w:t>五、参展企业须严格遵守展会规定，不得以任何形式违规参展。若发生违规宣传展示展品、空置展位等违规行为，一经确认，将严格按照展会有关规定进行相应处罚。</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六、参展企业应严格履行知识产权保护义务，保证上传展会网站的所有展品图片及相关信息没有违反国家有关法律、法规等或侵犯他人知识产权。一旦被投诉知识产权侵权，须配合展会按照《</w:t>
      </w:r>
      <w:r w:rsidR="007D413B">
        <w:rPr>
          <w:rFonts w:ascii="仿宋_GB2312" w:eastAsia="仿宋_GB2312" w:hint="eastAsia"/>
          <w:color w:val="333333"/>
          <w:spacing w:val="8"/>
          <w:sz w:val="32"/>
          <w:szCs w:val="32"/>
        </w:rPr>
        <w:t>2021</w:t>
      </w:r>
      <w:r w:rsidR="008F2050" w:rsidRPr="008F2050">
        <w:rPr>
          <w:rFonts w:ascii="仿宋_GB2312" w:eastAsia="仿宋_GB2312" w:hint="eastAsia"/>
          <w:color w:val="333333"/>
          <w:spacing w:val="8"/>
          <w:sz w:val="32"/>
          <w:szCs w:val="32"/>
        </w:rPr>
        <w:t>年</w:t>
      </w:r>
      <w:r w:rsidR="006D0D0E" w:rsidRPr="006D0D0E">
        <w:rPr>
          <w:rFonts w:ascii="仿宋_GB2312" w:eastAsia="仿宋_GB2312" w:hint="eastAsia"/>
          <w:color w:val="333333"/>
          <w:spacing w:val="8"/>
          <w:sz w:val="32"/>
          <w:szCs w:val="32"/>
        </w:rPr>
        <w:t>中国—中东及北非</w:t>
      </w:r>
      <w:r w:rsidR="008F2050" w:rsidRPr="008F2050">
        <w:rPr>
          <w:rFonts w:ascii="仿宋_GB2312" w:eastAsia="仿宋_GB2312" w:hint="eastAsia"/>
          <w:color w:val="333333"/>
          <w:spacing w:val="8"/>
          <w:sz w:val="32"/>
          <w:szCs w:val="32"/>
        </w:rPr>
        <w:t>国际贸易数字展览会</w:t>
      </w:r>
      <w:r>
        <w:rPr>
          <w:rFonts w:ascii="仿宋_GB2312" w:eastAsia="仿宋_GB2312" w:hint="eastAsia"/>
          <w:color w:val="333333"/>
          <w:spacing w:val="8"/>
          <w:sz w:val="32"/>
          <w:szCs w:val="32"/>
        </w:rPr>
        <w:t>知识产权投诉及处理办法》及相关规定进行处理。</w:t>
      </w:r>
    </w:p>
    <w:p w:rsidR="00716644" w:rsidRDefault="00064512" w:rsidP="00240F73">
      <w:pPr>
        <w:pStyle w:val="a5"/>
        <w:shd w:val="clear" w:color="auto" w:fill="FFFFFF"/>
        <w:spacing w:before="0" w:beforeAutospacing="0" w:after="0" w:afterAutospacing="0" w:line="480" w:lineRule="atLeast"/>
        <w:ind w:firstLine="420"/>
        <w:jc w:val="both"/>
        <w:rPr>
          <w:rFonts w:ascii="仿宋_GB2312" w:eastAsia="仿宋_GB2312"/>
          <w:color w:val="333333"/>
          <w:spacing w:val="8"/>
          <w:sz w:val="32"/>
          <w:szCs w:val="32"/>
        </w:rPr>
      </w:pPr>
      <w:r>
        <w:rPr>
          <w:rFonts w:ascii="仿宋_GB2312" w:eastAsia="仿宋_GB2312" w:hint="eastAsia"/>
          <w:color w:val="333333"/>
          <w:spacing w:val="8"/>
          <w:sz w:val="32"/>
          <w:szCs w:val="32"/>
        </w:rPr>
        <w:t> </w:t>
      </w:r>
      <w:r>
        <w:rPr>
          <w:rFonts w:ascii="仿宋_GB2312" w:eastAsia="仿宋_GB2312" w:hint="eastAsia"/>
          <w:color w:val="333333"/>
          <w:spacing w:val="8"/>
          <w:sz w:val="32"/>
          <w:szCs w:val="32"/>
        </w:rPr>
        <w:t>七、参展企业须配合展会调查处理因各种原因产生的知识产权与</w:t>
      </w:r>
      <w:r>
        <w:rPr>
          <w:rFonts w:ascii="仿宋_GB2312" w:eastAsia="仿宋_GB2312"/>
          <w:color w:val="333333"/>
          <w:spacing w:val="8"/>
          <w:sz w:val="32"/>
          <w:szCs w:val="32"/>
        </w:rPr>
        <w:t>贸易纠纷</w:t>
      </w:r>
      <w:r>
        <w:rPr>
          <w:rFonts w:ascii="仿宋_GB2312" w:eastAsia="仿宋_GB2312" w:hint="eastAsia"/>
          <w:color w:val="333333"/>
          <w:spacing w:val="8"/>
          <w:sz w:val="32"/>
          <w:szCs w:val="32"/>
        </w:rPr>
        <w:t>，服从展会根据《</w:t>
      </w:r>
      <w:r w:rsidR="007D413B">
        <w:rPr>
          <w:rFonts w:ascii="仿宋_GB2312" w:eastAsia="仿宋_GB2312" w:hint="eastAsia"/>
          <w:color w:val="333333"/>
          <w:spacing w:val="8"/>
          <w:sz w:val="32"/>
          <w:szCs w:val="32"/>
        </w:rPr>
        <w:t>2021</w:t>
      </w:r>
      <w:r w:rsidR="008F2050" w:rsidRPr="008F2050">
        <w:rPr>
          <w:rFonts w:ascii="仿宋_GB2312" w:eastAsia="仿宋_GB2312" w:hint="eastAsia"/>
          <w:color w:val="333333"/>
          <w:spacing w:val="8"/>
          <w:sz w:val="32"/>
          <w:szCs w:val="32"/>
        </w:rPr>
        <w:t>年</w:t>
      </w:r>
      <w:r w:rsidR="006D0D0E" w:rsidRPr="006D0D0E">
        <w:rPr>
          <w:rFonts w:ascii="仿宋_GB2312" w:eastAsia="仿宋_GB2312" w:hint="eastAsia"/>
          <w:color w:val="333333"/>
          <w:spacing w:val="8"/>
          <w:sz w:val="32"/>
          <w:szCs w:val="32"/>
        </w:rPr>
        <w:t>中国—中东及北非</w:t>
      </w:r>
      <w:r w:rsidR="008F2050" w:rsidRPr="008F2050">
        <w:rPr>
          <w:rFonts w:ascii="仿宋_GB2312" w:eastAsia="仿宋_GB2312" w:hint="eastAsia"/>
          <w:color w:val="333333"/>
          <w:spacing w:val="8"/>
          <w:sz w:val="32"/>
          <w:szCs w:val="32"/>
        </w:rPr>
        <w:t>国际贸易数字展览会</w:t>
      </w:r>
      <w:r>
        <w:rPr>
          <w:rFonts w:ascii="仿宋_GB2312" w:eastAsia="仿宋_GB2312" w:hint="eastAsia"/>
          <w:color w:val="333333"/>
          <w:spacing w:val="8"/>
          <w:sz w:val="32"/>
          <w:szCs w:val="32"/>
        </w:rPr>
        <w:t>贸易纠纷处理办法》及《</w:t>
      </w:r>
      <w:r w:rsidR="007D413B">
        <w:rPr>
          <w:rFonts w:ascii="仿宋_GB2312" w:eastAsia="仿宋_GB2312" w:hint="eastAsia"/>
          <w:color w:val="333333"/>
          <w:spacing w:val="8"/>
          <w:sz w:val="32"/>
          <w:szCs w:val="32"/>
        </w:rPr>
        <w:t>2021</w:t>
      </w:r>
      <w:r w:rsidR="008F2050" w:rsidRPr="008F2050">
        <w:rPr>
          <w:rFonts w:ascii="仿宋_GB2312" w:eastAsia="仿宋_GB2312" w:hint="eastAsia"/>
          <w:color w:val="333333"/>
          <w:spacing w:val="8"/>
          <w:sz w:val="32"/>
          <w:szCs w:val="32"/>
        </w:rPr>
        <w:t>年</w:t>
      </w:r>
      <w:r w:rsidR="006D0D0E" w:rsidRPr="006D0D0E">
        <w:rPr>
          <w:rFonts w:ascii="仿宋_GB2312" w:eastAsia="仿宋_GB2312" w:hint="eastAsia"/>
          <w:color w:val="333333"/>
          <w:spacing w:val="8"/>
          <w:sz w:val="32"/>
          <w:szCs w:val="32"/>
        </w:rPr>
        <w:t>中国—中东及北非</w:t>
      </w:r>
      <w:r w:rsidR="008F2050" w:rsidRPr="008F2050">
        <w:rPr>
          <w:rFonts w:ascii="仿宋_GB2312" w:eastAsia="仿宋_GB2312" w:hint="eastAsia"/>
          <w:color w:val="333333"/>
          <w:spacing w:val="8"/>
          <w:sz w:val="32"/>
          <w:szCs w:val="32"/>
        </w:rPr>
        <w:t>国际贸易数字展览会</w:t>
      </w:r>
      <w:r>
        <w:rPr>
          <w:rFonts w:ascii="仿宋_GB2312" w:eastAsia="仿宋_GB2312" w:hint="eastAsia"/>
          <w:color w:val="333333"/>
          <w:spacing w:val="8"/>
          <w:sz w:val="32"/>
          <w:szCs w:val="32"/>
        </w:rPr>
        <w:t>知识产权投诉及处理办法》等规定做出的处理决定。</w:t>
      </w:r>
    </w:p>
    <w:p w:rsidR="00240F73" w:rsidRPr="00240F73" w:rsidRDefault="00240F73" w:rsidP="00240F73">
      <w:pPr>
        <w:pStyle w:val="a5"/>
        <w:shd w:val="clear" w:color="auto" w:fill="FFFFFF"/>
        <w:spacing w:before="0" w:beforeAutospacing="0" w:after="0" w:afterAutospacing="0" w:line="480" w:lineRule="atLeast"/>
        <w:ind w:firstLine="420"/>
        <w:jc w:val="both"/>
        <w:rPr>
          <w:rFonts w:ascii="仿宋_GB2312" w:eastAsia="仿宋_GB2312"/>
          <w:color w:val="333333"/>
          <w:spacing w:val="8"/>
          <w:sz w:val="32"/>
          <w:szCs w:val="32"/>
        </w:rPr>
      </w:pPr>
    </w:p>
    <w:p w:rsidR="00716644" w:rsidRDefault="00716644">
      <w:pPr>
        <w:pStyle w:val="a5"/>
        <w:shd w:val="clear" w:color="auto" w:fill="FFFFFF"/>
        <w:spacing w:before="0" w:beforeAutospacing="0" w:after="0" w:afterAutospacing="0" w:line="480" w:lineRule="atLeast"/>
        <w:ind w:firstLine="420"/>
        <w:jc w:val="both"/>
        <w:rPr>
          <w:rFonts w:ascii="仿宋_GB2312" w:eastAsia="仿宋_GB2312"/>
          <w:color w:val="333333"/>
          <w:spacing w:val="8"/>
          <w:sz w:val="32"/>
          <w:szCs w:val="32"/>
        </w:rPr>
      </w:pPr>
    </w:p>
    <w:p w:rsidR="00716644" w:rsidRDefault="00064512">
      <w:pPr>
        <w:pStyle w:val="a5"/>
        <w:shd w:val="clear" w:color="auto" w:fill="FFFFFF"/>
        <w:spacing w:before="0" w:beforeAutospacing="0" w:after="0" w:afterAutospacing="0" w:line="480" w:lineRule="atLeast"/>
        <w:ind w:firstLineChars="1500" w:firstLine="5040"/>
        <w:jc w:val="both"/>
        <w:rPr>
          <w:rFonts w:ascii="仿宋_GB2312" w:eastAsia="仿宋_GB2312"/>
          <w:color w:val="333333"/>
          <w:spacing w:val="8"/>
          <w:sz w:val="32"/>
          <w:szCs w:val="32"/>
        </w:rPr>
      </w:pPr>
      <w:r>
        <w:rPr>
          <w:rFonts w:ascii="仿宋_GB2312" w:eastAsia="仿宋_GB2312" w:hint="eastAsia"/>
          <w:color w:val="333333"/>
          <w:spacing w:val="8"/>
          <w:sz w:val="32"/>
          <w:szCs w:val="32"/>
        </w:rPr>
        <w:t>承诺人</w:t>
      </w:r>
      <w:r>
        <w:rPr>
          <w:rFonts w:ascii="仿宋_GB2312" w:eastAsia="仿宋_GB2312"/>
          <w:color w:val="333333"/>
          <w:spacing w:val="8"/>
          <w:sz w:val="32"/>
          <w:szCs w:val="32"/>
        </w:rPr>
        <w:t>：</w:t>
      </w:r>
      <w:bookmarkStart w:id="0" w:name="_GoBack"/>
      <w:bookmarkEnd w:id="0"/>
    </w:p>
    <w:p w:rsidR="00716644" w:rsidRDefault="00064512">
      <w:pPr>
        <w:pStyle w:val="a5"/>
        <w:shd w:val="clear" w:color="auto" w:fill="FFFFFF"/>
        <w:spacing w:before="0" w:beforeAutospacing="0" w:after="0" w:afterAutospacing="0" w:line="480" w:lineRule="atLeast"/>
        <w:ind w:firstLineChars="1500" w:firstLine="5040"/>
        <w:jc w:val="both"/>
        <w:rPr>
          <w:rFonts w:ascii="仿宋_GB2312" w:eastAsia="仿宋_GB2312"/>
          <w:color w:val="333333"/>
          <w:spacing w:val="8"/>
          <w:sz w:val="32"/>
          <w:szCs w:val="32"/>
        </w:rPr>
      </w:pPr>
      <w:r>
        <w:rPr>
          <w:rFonts w:ascii="仿宋_GB2312" w:eastAsia="仿宋_GB2312" w:hint="eastAsia"/>
          <w:color w:val="333333"/>
          <w:spacing w:val="8"/>
          <w:sz w:val="32"/>
          <w:szCs w:val="32"/>
        </w:rPr>
        <w:t xml:space="preserve">  </w:t>
      </w:r>
    </w:p>
    <w:p w:rsidR="00716644" w:rsidRDefault="00064512">
      <w:pPr>
        <w:pStyle w:val="a5"/>
        <w:shd w:val="clear" w:color="auto" w:fill="FFFFFF"/>
        <w:spacing w:before="0" w:beforeAutospacing="0" w:after="0" w:afterAutospacing="0" w:line="480" w:lineRule="atLeast"/>
        <w:ind w:firstLineChars="1500" w:firstLine="5040"/>
        <w:jc w:val="both"/>
      </w:pPr>
      <w:r>
        <w:rPr>
          <w:rFonts w:ascii="仿宋_GB2312" w:eastAsia="仿宋_GB2312" w:hint="eastAsia"/>
          <w:color w:val="333333"/>
          <w:spacing w:val="8"/>
          <w:sz w:val="32"/>
          <w:szCs w:val="32"/>
        </w:rPr>
        <w:t>年   月   日</w:t>
      </w:r>
    </w:p>
    <w:sectPr w:rsidR="007166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26" w:rsidRDefault="00064512">
      <w:r>
        <w:separator/>
      </w:r>
    </w:p>
  </w:endnote>
  <w:endnote w:type="continuationSeparator" w:id="0">
    <w:p w:rsidR="00533126" w:rsidRDefault="0006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ingFang SC">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44" w:rsidRDefault="0006451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6644" w:rsidRDefault="00064512">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D413B">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D0D0E">
                            <w:rPr>
                              <w:noProof/>
                            </w:rPr>
                            <w:fldChar w:fldCharType="begin"/>
                          </w:r>
                          <w:r w:rsidR="006D0D0E">
                            <w:rPr>
                              <w:noProof/>
                            </w:rPr>
                            <w:instrText xml:space="preserve"> NUMPAGES  \* MERGEFORMAT </w:instrText>
                          </w:r>
                          <w:r w:rsidR="006D0D0E">
                            <w:rPr>
                              <w:noProof/>
                            </w:rPr>
                            <w:fldChar w:fldCharType="separate"/>
                          </w:r>
                          <w:r w:rsidR="007D413B">
                            <w:rPr>
                              <w:noProof/>
                            </w:rPr>
                            <w:t>2</w:t>
                          </w:r>
                          <w:r w:rsidR="006D0D0E">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716644" w:rsidRDefault="00064512">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D413B">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D0D0E">
                      <w:rPr>
                        <w:noProof/>
                      </w:rPr>
                      <w:fldChar w:fldCharType="begin"/>
                    </w:r>
                    <w:r w:rsidR="006D0D0E">
                      <w:rPr>
                        <w:noProof/>
                      </w:rPr>
                      <w:instrText xml:space="preserve"> NUMPAGES  \* MERGEFORMAT </w:instrText>
                    </w:r>
                    <w:r w:rsidR="006D0D0E">
                      <w:rPr>
                        <w:noProof/>
                      </w:rPr>
                      <w:fldChar w:fldCharType="separate"/>
                    </w:r>
                    <w:r w:rsidR="007D413B">
                      <w:rPr>
                        <w:noProof/>
                      </w:rPr>
                      <w:t>2</w:t>
                    </w:r>
                    <w:r w:rsidR="006D0D0E">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26" w:rsidRDefault="00064512">
      <w:r>
        <w:separator/>
      </w:r>
    </w:p>
  </w:footnote>
  <w:footnote w:type="continuationSeparator" w:id="0">
    <w:p w:rsidR="00533126" w:rsidRDefault="0006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A4"/>
    <w:rsid w:val="00030A9E"/>
    <w:rsid w:val="0006013C"/>
    <w:rsid w:val="00064512"/>
    <w:rsid w:val="00145D82"/>
    <w:rsid w:val="001B6F46"/>
    <w:rsid w:val="00240F73"/>
    <w:rsid w:val="00533126"/>
    <w:rsid w:val="00597A32"/>
    <w:rsid w:val="006D0D0E"/>
    <w:rsid w:val="00716644"/>
    <w:rsid w:val="007D413B"/>
    <w:rsid w:val="00817E67"/>
    <w:rsid w:val="008F2050"/>
    <w:rsid w:val="00AF73FD"/>
    <w:rsid w:val="00E84EDB"/>
    <w:rsid w:val="00EF7AA4"/>
    <w:rsid w:val="00FA524D"/>
    <w:rsid w:val="00FA6345"/>
    <w:rsid w:val="03BF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87094D-AFEF-41A7-84EA-6A51D5D0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毛宁</dc:creator>
  <cp:lastModifiedBy>范小瑜</cp:lastModifiedBy>
  <cp:revision>2</cp:revision>
  <dcterms:created xsi:type="dcterms:W3CDTF">2021-06-10T02:57:00Z</dcterms:created>
  <dcterms:modified xsi:type="dcterms:W3CDTF">2021-06-10T02:57:00Z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